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55" w:rsidRPr="000E07D6" w:rsidRDefault="000E07D6" w:rsidP="000E07D6">
      <w:pPr>
        <w:pStyle w:val="Heading1"/>
        <w:spacing w:before="0" w:line="240" w:lineRule="auto"/>
      </w:pPr>
      <w:r w:rsidRPr="000E07D6">
        <w:t>Forestry</w:t>
      </w:r>
      <w:r w:rsidR="00647555" w:rsidRPr="000E07D6">
        <w:t xml:space="preserve"> Study Guide 2018</w:t>
      </w:r>
    </w:p>
    <w:p w:rsidR="00954717" w:rsidRPr="000E07D6" w:rsidRDefault="00954717" w:rsidP="000E07D6">
      <w:pPr>
        <w:pStyle w:val="Heading2"/>
        <w:spacing w:before="0" w:line="240" w:lineRule="auto"/>
      </w:pPr>
    </w:p>
    <w:p w:rsidR="00647555" w:rsidRPr="000E07D6" w:rsidRDefault="00647555" w:rsidP="000E07D6">
      <w:pPr>
        <w:pStyle w:val="Heading2"/>
        <w:spacing w:before="0" w:line="240" w:lineRule="auto"/>
      </w:pPr>
      <w:r w:rsidRPr="000E07D6">
        <w:t>Expectations</w:t>
      </w:r>
    </w:p>
    <w:p w:rsidR="000E07D6" w:rsidRPr="000E07D6" w:rsidRDefault="000E07D6" w:rsidP="000E07D6">
      <w:pPr>
        <w:pStyle w:val="font9"/>
        <w:spacing w:before="0" w:beforeAutospacing="0" w:after="0" w:afterAutospacing="0"/>
        <w:rPr>
          <w:rFonts w:asciiTheme="majorHAnsi" w:hAnsiTheme="majorHAnsi"/>
        </w:rPr>
      </w:pPr>
      <w:r w:rsidRPr="000E07D6">
        <w:rPr>
          <w:rFonts w:asciiTheme="majorHAnsi" w:hAnsiTheme="majorHAnsi" w:cs="Arial"/>
        </w:rPr>
        <w:t>Students are expected to:</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Identify common trees without a key and identify specific or unusual species of trees or shrubs through the use of a key</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Understand forest ecology concepts and factors affecting them, including the relationship between soil and forest types, tree communities, regeneration, competition, and succession</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Understand the cause/effect relationship of factors affecting tree growth and forest development (climate, insects, microorganisms, etc.)</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Understand how wildlife habitat relates to forest communities, forest species, forest age structure, snags and den trees, availability of food, and riparian zones</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Understand the value of trees in urban and suburban settings and factors affecting their health and survival</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Understand how the following issues are affected by forest health and management: biological diversity, forest fragmentation, air quality, fire, and recreation</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 xml:space="preserve">Understand basic forest management concepts and tools such as: how various </w:t>
      </w:r>
      <w:proofErr w:type="spellStart"/>
      <w:r w:rsidRPr="000E07D6">
        <w:rPr>
          <w:rFonts w:asciiTheme="majorHAnsi" w:hAnsiTheme="majorHAnsi" w:cs="Arial"/>
        </w:rPr>
        <w:t>silvicultural</w:t>
      </w:r>
      <w:proofErr w:type="spellEnd"/>
      <w:r w:rsidRPr="000E07D6">
        <w:rPr>
          <w:rFonts w:asciiTheme="majorHAnsi" w:hAnsiTheme="majorHAnsi" w:cs="Arial"/>
        </w:rPr>
        <w:t xml:space="preserve"> practices are utilized, the use of tree measuring devices, and best management practices</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Identify complex factors which influences forest management decisions (economics, social, and ecological)</w:t>
      </w:r>
    </w:p>
    <w:p w:rsidR="000E07D6" w:rsidRPr="000E07D6" w:rsidRDefault="000E07D6" w:rsidP="000E07D6">
      <w:pPr>
        <w:pStyle w:val="font9"/>
        <w:numPr>
          <w:ilvl w:val="0"/>
          <w:numId w:val="9"/>
        </w:numPr>
        <w:spacing w:before="0" w:beforeAutospacing="0" w:after="0" w:afterAutospacing="0"/>
        <w:rPr>
          <w:rFonts w:asciiTheme="majorHAnsi" w:hAnsiTheme="majorHAnsi" w:cs="Arial"/>
        </w:rPr>
      </w:pPr>
      <w:r w:rsidRPr="000E07D6">
        <w:rPr>
          <w:rFonts w:asciiTheme="majorHAnsi" w:hAnsiTheme="majorHAnsi" w:cs="Arial"/>
        </w:rPr>
        <w:t xml:space="preserve">Apply </w:t>
      </w:r>
      <w:proofErr w:type="spellStart"/>
      <w:r w:rsidRPr="000E07D6">
        <w:rPr>
          <w:rFonts w:asciiTheme="majorHAnsi" w:hAnsiTheme="majorHAnsi" w:cs="Arial"/>
        </w:rPr>
        <w:t>silviculture</w:t>
      </w:r>
      <w:proofErr w:type="spellEnd"/>
      <w:r w:rsidRPr="000E07D6">
        <w:rPr>
          <w:rFonts w:asciiTheme="majorHAnsi" w:hAnsiTheme="majorHAnsi" w:cs="Arial"/>
        </w:rPr>
        <w:t xml:space="preserve"> concepts and methods to develop general management recommendations for a particular situation and management goals</w:t>
      </w:r>
    </w:p>
    <w:p w:rsidR="000E07D6" w:rsidRDefault="000E07D6" w:rsidP="000E07D6">
      <w:pPr>
        <w:spacing w:after="0" w:line="240" w:lineRule="auto"/>
        <w:rPr>
          <w:rFonts w:asciiTheme="majorHAnsi" w:eastAsia="Times New Roman" w:hAnsiTheme="majorHAnsi" w:cs="Times New Roman"/>
          <w:sz w:val="24"/>
          <w:szCs w:val="24"/>
        </w:rPr>
      </w:pPr>
    </w:p>
    <w:p w:rsidR="00954717" w:rsidRDefault="000E07D6" w:rsidP="000E07D6">
      <w:pPr>
        <w:pStyle w:val="Heading2"/>
        <w:rPr>
          <w:rFonts w:eastAsia="Times New Roman"/>
        </w:rPr>
      </w:pPr>
      <w:r w:rsidRPr="000E07D6">
        <w:rPr>
          <w:rFonts w:eastAsia="Times New Roman"/>
        </w:rPr>
        <w:t>Study Materials</w:t>
      </w:r>
    </w:p>
    <w:p w:rsidR="000E07D6" w:rsidRPr="000E07D6" w:rsidRDefault="000E07D6" w:rsidP="000E07D6">
      <w:r>
        <w:t>The study references listed are not an exhaustive list of sources from which test questions are drawn.  Students are expected to research other sources for more information according to the learning objectives.</w:t>
      </w:r>
      <w:bookmarkStart w:id="0" w:name="_GoBack"/>
      <w:bookmarkEnd w:id="0"/>
    </w:p>
    <w:p w:rsidR="000E07D6" w:rsidRPr="000E07D6" w:rsidRDefault="000E07D6" w:rsidP="000E07D6">
      <w:pPr>
        <w:pStyle w:val="font8"/>
        <w:spacing w:before="0" w:beforeAutospacing="0" w:after="0" w:afterAutospacing="0"/>
        <w:rPr>
          <w:rFonts w:asciiTheme="majorHAnsi" w:hAnsiTheme="majorHAnsi"/>
        </w:rPr>
      </w:pPr>
      <w:r w:rsidRPr="000E07D6">
        <w:rPr>
          <w:rStyle w:val="wixguard"/>
          <w:rFonts w:asciiTheme="majorHAnsi" w:hAnsiTheme="majorHAnsi"/>
          <w:b/>
          <w:bCs/>
        </w:rPr>
        <w:t>​</w:t>
      </w:r>
      <w:r w:rsidRPr="000E07D6">
        <w:rPr>
          <w:rFonts w:asciiTheme="majorHAnsi" w:hAnsiTheme="majorHAnsi"/>
          <w:b/>
          <w:bCs/>
        </w:rPr>
        <w:t>Measuring Standing Trees:</w:t>
      </w:r>
    </w:p>
    <w:p w:rsidR="000E07D6" w:rsidRPr="000E07D6" w:rsidRDefault="000E07D6" w:rsidP="000E07D6">
      <w:pPr>
        <w:pStyle w:val="font9"/>
        <w:spacing w:before="0" w:beforeAutospacing="0" w:after="0" w:afterAutospacing="0"/>
        <w:rPr>
          <w:rFonts w:asciiTheme="majorHAnsi" w:hAnsiTheme="majorHAnsi"/>
        </w:rPr>
      </w:pPr>
      <w:hyperlink r:id="rId6" w:tgtFrame="_self" w:history="1">
        <w:r w:rsidRPr="000E07D6">
          <w:rPr>
            <w:rStyle w:val="Hyperlink"/>
            <w:rFonts w:asciiTheme="majorHAnsi" w:hAnsiTheme="majorHAnsi"/>
          </w:rPr>
          <w:t>https://woodlandstewards.osu.edu/sites/woodlands/files/d6/files/pubfiles/0035%20-%20measuring%20trees.pdf</w:t>
        </w:r>
      </w:hyperlink>
    </w:p>
    <w:p w:rsidR="000E07D6" w:rsidRPr="000E07D6" w:rsidRDefault="000E07D6" w:rsidP="000E07D6">
      <w:pPr>
        <w:pStyle w:val="font9"/>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b/>
          <w:bCs/>
        </w:rPr>
        <w:t>Harvesting and Reproduction Methods for Ohio Forests:</w:t>
      </w:r>
    </w:p>
    <w:p w:rsidR="000E07D6" w:rsidRPr="000E07D6" w:rsidRDefault="000E07D6" w:rsidP="000E07D6">
      <w:pPr>
        <w:pStyle w:val="font9"/>
        <w:spacing w:before="0" w:beforeAutospacing="0" w:after="0" w:afterAutospacing="0"/>
        <w:rPr>
          <w:rFonts w:asciiTheme="majorHAnsi" w:hAnsiTheme="majorHAnsi"/>
        </w:rPr>
      </w:pPr>
      <w:hyperlink r:id="rId7" w:tgtFrame="_self" w:history="1">
        <w:r w:rsidRPr="000E07D6">
          <w:rPr>
            <w:rStyle w:val="Hyperlink"/>
            <w:rFonts w:asciiTheme="majorHAnsi" w:hAnsiTheme="majorHAnsi"/>
          </w:rPr>
          <w:t>https://woodlandstewards.osu.edu/sites/woodlands/files/imce/sawmill/factsheets/0047%20-%20harvesting.pdf</w:t>
        </w:r>
      </w:hyperlink>
    </w:p>
    <w:p w:rsidR="000E07D6" w:rsidRPr="000E07D6" w:rsidRDefault="000E07D6" w:rsidP="000E07D6">
      <w:pPr>
        <w:pStyle w:val="font9"/>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b/>
          <w:bCs/>
        </w:rPr>
        <w:t>Enhancing Food (Mast) Production for Woodland Wildlife in Ohio:</w:t>
      </w:r>
    </w:p>
    <w:p w:rsidR="000E07D6" w:rsidRPr="000E07D6" w:rsidRDefault="000E07D6" w:rsidP="000E07D6">
      <w:pPr>
        <w:pStyle w:val="font9"/>
        <w:spacing w:before="0" w:beforeAutospacing="0" w:after="0" w:afterAutospacing="0"/>
        <w:rPr>
          <w:rFonts w:asciiTheme="majorHAnsi" w:hAnsiTheme="majorHAnsi"/>
        </w:rPr>
      </w:pPr>
      <w:hyperlink r:id="rId8" w:tgtFrame="_self" w:history="1">
        <w:r w:rsidRPr="000E07D6">
          <w:rPr>
            <w:rStyle w:val="Hyperlink"/>
            <w:rFonts w:asciiTheme="majorHAnsi" w:hAnsiTheme="majorHAnsi"/>
          </w:rPr>
          <w:t>https://woodlandstewards.osu.edu/sites/woodlands/files/d6/files/pubfiles/0060-mast.pdf</w:t>
        </w:r>
      </w:hyperlink>
    </w:p>
    <w:p w:rsidR="000E07D6" w:rsidRPr="000E07D6" w:rsidRDefault="000E07D6" w:rsidP="000E07D6">
      <w:pPr>
        <w:pStyle w:val="font9"/>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b/>
          <w:bCs/>
        </w:rPr>
        <w:t>Ohio's Top Invasive Plants:</w:t>
      </w:r>
    </w:p>
    <w:p w:rsidR="000E07D6" w:rsidRPr="000E07D6" w:rsidRDefault="000E07D6" w:rsidP="000E07D6">
      <w:pPr>
        <w:pStyle w:val="font9"/>
        <w:spacing w:before="0" w:beforeAutospacing="0" w:after="0" w:afterAutospacing="0"/>
        <w:rPr>
          <w:rFonts w:asciiTheme="majorHAnsi" w:hAnsiTheme="majorHAnsi"/>
        </w:rPr>
      </w:pPr>
      <w:hyperlink r:id="rId9" w:tgtFrame="_self" w:history="1">
        <w:r w:rsidRPr="000E07D6">
          <w:rPr>
            <w:rStyle w:val="Hyperlink"/>
            <w:rFonts w:asciiTheme="majorHAnsi" w:hAnsiTheme="majorHAnsi"/>
          </w:rPr>
          <w:t>http://ohiodnr.gov/invasiveplants</w:t>
        </w:r>
      </w:hyperlink>
    </w:p>
    <w:p w:rsidR="000E07D6" w:rsidRPr="000E07D6" w:rsidRDefault="000E07D6" w:rsidP="000E07D6">
      <w:pPr>
        <w:pStyle w:val="font9"/>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b/>
          <w:bCs/>
        </w:rPr>
        <w:t>Incorporating Wildlife Needs into Forest Management Plans:</w:t>
      </w:r>
    </w:p>
    <w:p w:rsidR="000E07D6" w:rsidRPr="000E07D6" w:rsidRDefault="000E07D6" w:rsidP="000E07D6">
      <w:pPr>
        <w:pStyle w:val="font9"/>
        <w:spacing w:before="0" w:beforeAutospacing="0" w:after="0" w:afterAutospacing="0"/>
        <w:rPr>
          <w:rFonts w:asciiTheme="majorHAnsi" w:hAnsiTheme="majorHAnsi"/>
        </w:rPr>
      </w:pPr>
      <w:hyperlink r:id="rId10" w:tgtFrame="_self" w:history="1">
        <w:r w:rsidRPr="000E07D6">
          <w:rPr>
            <w:rStyle w:val="Hyperlink"/>
            <w:rFonts w:asciiTheme="majorHAnsi" w:hAnsiTheme="majorHAnsi"/>
          </w:rPr>
          <w:t>https://woodlandstewards.osu.edu/sites/woodlands/files/imce/0001.pdf</w:t>
        </w:r>
      </w:hyperlink>
    </w:p>
    <w:p w:rsidR="000E07D6" w:rsidRPr="000E07D6" w:rsidRDefault="000E07D6" w:rsidP="000E07D6">
      <w:pPr>
        <w:pStyle w:val="font9"/>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b/>
          <w:bCs/>
        </w:rPr>
        <w:t>Common Ohio Trees:</w:t>
      </w:r>
    </w:p>
    <w:p w:rsidR="000E07D6" w:rsidRPr="000E07D6" w:rsidRDefault="000E07D6" w:rsidP="000E07D6">
      <w:pPr>
        <w:pStyle w:val="font9"/>
        <w:spacing w:before="0" w:beforeAutospacing="0" w:after="0" w:afterAutospacing="0"/>
        <w:rPr>
          <w:rFonts w:asciiTheme="majorHAnsi" w:hAnsiTheme="majorHAnsi"/>
        </w:rPr>
      </w:pPr>
      <w:hyperlink r:id="rId11" w:tgtFrame="_self" w:history="1">
        <w:r w:rsidRPr="000E07D6">
          <w:rPr>
            <w:rStyle w:val="Hyperlink"/>
            <w:rFonts w:asciiTheme="majorHAnsi" w:hAnsiTheme="majorHAnsi"/>
          </w:rPr>
          <w:t>http://forestry.ohiodnr.gov/trees</w:t>
        </w:r>
      </w:hyperlink>
    </w:p>
    <w:p w:rsidR="000E07D6" w:rsidRPr="000E07D6" w:rsidRDefault="000E07D6" w:rsidP="000E07D6">
      <w:pPr>
        <w:pStyle w:val="Heading6"/>
        <w:spacing w:before="0" w:beforeAutospacing="0" w:after="0" w:afterAutospacing="0"/>
        <w:rPr>
          <w:rFonts w:asciiTheme="majorHAnsi" w:hAnsiTheme="majorHAnsi"/>
        </w:rPr>
      </w:pPr>
      <w:r w:rsidRPr="000E07D6">
        <w:rPr>
          <w:rStyle w:val="wixguard"/>
          <w:rFonts w:asciiTheme="majorHAnsi" w:hAnsiTheme="majorHAnsi"/>
        </w:rPr>
        <w:t>​</w:t>
      </w:r>
    </w:p>
    <w:p w:rsidR="000E07D6" w:rsidRPr="000E07D6" w:rsidRDefault="000E07D6" w:rsidP="000E07D6">
      <w:pPr>
        <w:pStyle w:val="font8"/>
        <w:spacing w:before="0" w:beforeAutospacing="0" w:after="0" w:afterAutospacing="0"/>
        <w:rPr>
          <w:rFonts w:asciiTheme="majorHAnsi" w:hAnsiTheme="majorHAnsi"/>
        </w:rPr>
      </w:pPr>
      <w:r w:rsidRPr="000E07D6">
        <w:rPr>
          <w:rFonts w:asciiTheme="majorHAnsi" w:hAnsiTheme="majorHAnsi" w:cs="Arial"/>
          <w:b/>
          <w:bCs/>
        </w:rPr>
        <w:t>Ohio Forestry Facts:</w:t>
      </w:r>
    </w:p>
    <w:p w:rsidR="000E07D6" w:rsidRPr="000E07D6" w:rsidRDefault="000E07D6" w:rsidP="000E07D6">
      <w:pPr>
        <w:pStyle w:val="font9"/>
        <w:spacing w:before="0" w:beforeAutospacing="0" w:after="0" w:afterAutospacing="0"/>
        <w:rPr>
          <w:rFonts w:asciiTheme="majorHAnsi" w:hAnsiTheme="majorHAnsi"/>
        </w:rPr>
      </w:pPr>
      <w:hyperlink r:id="rId12" w:tgtFrame="_self" w:history="1">
        <w:r w:rsidRPr="000E07D6">
          <w:rPr>
            <w:rStyle w:val="Hyperlink"/>
            <w:rFonts w:asciiTheme="majorHAnsi" w:hAnsiTheme="majorHAnsi" w:cs="Arial"/>
          </w:rPr>
          <w:t>https://forestry.ohiodnr.gov/portals/forestry/pdfs/ohioforestryfacts.pdf</w:t>
        </w:r>
      </w:hyperlink>
    </w:p>
    <w:p w:rsidR="000E07D6" w:rsidRPr="000E07D6" w:rsidRDefault="000E07D6" w:rsidP="000E07D6">
      <w:pPr>
        <w:pStyle w:val="font9"/>
        <w:spacing w:before="0" w:beforeAutospacing="0" w:after="0" w:afterAutospacing="0"/>
        <w:rPr>
          <w:rFonts w:asciiTheme="majorHAnsi" w:hAnsiTheme="majorHAnsi"/>
        </w:rPr>
      </w:pPr>
      <w:r w:rsidRPr="000E07D6">
        <w:rPr>
          <w:rFonts w:asciiTheme="majorHAnsi" w:hAnsiTheme="majorHAnsi" w:cs="Arial"/>
        </w:rPr>
        <w:t> </w:t>
      </w:r>
    </w:p>
    <w:p w:rsidR="000E07D6" w:rsidRPr="000E07D6" w:rsidRDefault="000E07D6" w:rsidP="000E07D6">
      <w:pPr>
        <w:pStyle w:val="Heading6"/>
        <w:spacing w:before="0" w:beforeAutospacing="0" w:after="0" w:afterAutospacing="0"/>
        <w:rPr>
          <w:rFonts w:asciiTheme="majorHAnsi" w:hAnsiTheme="majorHAnsi"/>
        </w:rPr>
      </w:pPr>
      <w:r w:rsidRPr="000E07D6">
        <w:rPr>
          <w:rStyle w:val="wixguard"/>
          <w:rFonts w:asciiTheme="majorHAnsi" w:hAnsiTheme="majorHAnsi"/>
        </w:rPr>
        <w:lastRenderedPageBreak/>
        <w:t>​</w:t>
      </w:r>
      <w:r w:rsidRPr="000E07D6">
        <w:rPr>
          <w:rStyle w:val="Heading2Char"/>
          <w:b/>
        </w:rPr>
        <w:t>2018 Test Writer:</w:t>
      </w:r>
    </w:p>
    <w:p w:rsidR="00911F5E" w:rsidRPr="000E07D6" w:rsidRDefault="000E07D6" w:rsidP="000E07D6">
      <w:pPr>
        <w:pStyle w:val="font9"/>
        <w:spacing w:before="0" w:beforeAutospacing="0" w:after="0" w:afterAutospacing="0"/>
        <w:rPr>
          <w:rFonts w:asciiTheme="majorHAnsi" w:hAnsiTheme="majorHAnsi"/>
        </w:rPr>
      </w:pPr>
      <w:r w:rsidRPr="000E07D6">
        <w:rPr>
          <w:rFonts w:asciiTheme="majorHAnsi" w:hAnsiTheme="majorHAnsi"/>
        </w:rPr>
        <w:t>Casey Burdick, ODNR Division of Forestry</w:t>
      </w:r>
    </w:p>
    <w:sectPr w:rsidR="00911F5E" w:rsidRPr="000E07D6" w:rsidSect="00954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443"/>
    <w:multiLevelType w:val="multilevel"/>
    <w:tmpl w:val="779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D788C"/>
    <w:multiLevelType w:val="multilevel"/>
    <w:tmpl w:val="E43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32F23"/>
    <w:multiLevelType w:val="multilevel"/>
    <w:tmpl w:val="06F2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E03DF"/>
    <w:multiLevelType w:val="multilevel"/>
    <w:tmpl w:val="6D9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77EE9"/>
    <w:multiLevelType w:val="multilevel"/>
    <w:tmpl w:val="00C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B021C"/>
    <w:multiLevelType w:val="multilevel"/>
    <w:tmpl w:val="1A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71DC1"/>
    <w:multiLevelType w:val="multilevel"/>
    <w:tmpl w:val="5A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B4D8E"/>
    <w:multiLevelType w:val="multilevel"/>
    <w:tmpl w:val="F1E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90194"/>
    <w:multiLevelType w:val="multilevel"/>
    <w:tmpl w:val="84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7"/>
    <w:rsid w:val="000E07D6"/>
    <w:rsid w:val="004238DE"/>
    <w:rsid w:val="00647555"/>
    <w:rsid w:val="00911F5E"/>
    <w:rsid w:val="0095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752">
      <w:bodyDiv w:val="1"/>
      <w:marLeft w:val="0"/>
      <w:marRight w:val="0"/>
      <w:marTop w:val="0"/>
      <w:marBottom w:val="0"/>
      <w:divBdr>
        <w:top w:val="none" w:sz="0" w:space="0" w:color="auto"/>
        <w:left w:val="none" w:sz="0" w:space="0" w:color="auto"/>
        <w:bottom w:val="none" w:sz="0" w:space="0" w:color="auto"/>
        <w:right w:val="none" w:sz="0" w:space="0" w:color="auto"/>
      </w:divBdr>
      <w:divsChild>
        <w:div w:id="1689987282">
          <w:marLeft w:val="0"/>
          <w:marRight w:val="0"/>
          <w:marTop w:val="0"/>
          <w:marBottom w:val="0"/>
          <w:divBdr>
            <w:top w:val="none" w:sz="0" w:space="0" w:color="auto"/>
            <w:left w:val="none" w:sz="0" w:space="0" w:color="auto"/>
            <w:bottom w:val="none" w:sz="0" w:space="0" w:color="auto"/>
            <w:right w:val="none" w:sz="0" w:space="0" w:color="auto"/>
          </w:divBdr>
        </w:div>
      </w:divsChild>
    </w:div>
    <w:div w:id="205724171">
      <w:bodyDiv w:val="1"/>
      <w:marLeft w:val="0"/>
      <w:marRight w:val="0"/>
      <w:marTop w:val="0"/>
      <w:marBottom w:val="0"/>
      <w:divBdr>
        <w:top w:val="none" w:sz="0" w:space="0" w:color="auto"/>
        <w:left w:val="none" w:sz="0" w:space="0" w:color="auto"/>
        <w:bottom w:val="none" w:sz="0" w:space="0" w:color="auto"/>
        <w:right w:val="none" w:sz="0" w:space="0" w:color="auto"/>
      </w:divBdr>
      <w:divsChild>
        <w:div w:id="65810482">
          <w:marLeft w:val="0"/>
          <w:marRight w:val="0"/>
          <w:marTop w:val="0"/>
          <w:marBottom w:val="0"/>
          <w:divBdr>
            <w:top w:val="none" w:sz="0" w:space="0" w:color="auto"/>
            <w:left w:val="none" w:sz="0" w:space="0" w:color="auto"/>
            <w:bottom w:val="none" w:sz="0" w:space="0" w:color="auto"/>
            <w:right w:val="none" w:sz="0" w:space="0" w:color="auto"/>
          </w:divBdr>
        </w:div>
      </w:divsChild>
    </w:div>
    <w:div w:id="332998548">
      <w:bodyDiv w:val="1"/>
      <w:marLeft w:val="0"/>
      <w:marRight w:val="0"/>
      <w:marTop w:val="0"/>
      <w:marBottom w:val="0"/>
      <w:divBdr>
        <w:top w:val="none" w:sz="0" w:space="0" w:color="auto"/>
        <w:left w:val="none" w:sz="0" w:space="0" w:color="auto"/>
        <w:bottom w:val="none" w:sz="0" w:space="0" w:color="auto"/>
        <w:right w:val="none" w:sz="0" w:space="0" w:color="auto"/>
      </w:divBdr>
      <w:divsChild>
        <w:div w:id="586814366">
          <w:marLeft w:val="0"/>
          <w:marRight w:val="0"/>
          <w:marTop w:val="0"/>
          <w:marBottom w:val="0"/>
          <w:divBdr>
            <w:top w:val="none" w:sz="0" w:space="0" w:color="auto"/>
            <w:left w:val="none" w:sz="0" w:space="0" w:color="auto"/>
            <w:bottom w:val="none" w:sz="0" w:space="0" w:color="auto"/>
            <w:right w:val="none" w:sz="0" w:space="0" w:color="auto"/>
          </w:divBdr>
        </w:div>
      </w:divsChild>
    </w:div>
    <w:div w:id="442191352">
      <w:bodyDiv w:val="1"/>
      <w:marLeft w:val="0"/>
      <w:marRight w:val="0"/>
      <w:marTop w:val="0"/>
      <w:marBottom w:val="0"/>
      <w:divBdr>
        <w:top w:val="none" w:sz="0" w:space="0" w:color="auto"/>
        <w:left w:val="none" w:sz="0" w:space="0" w:color="auto"/>
        <w:bottom w:val="none" w:sz="0" w:space="0" w:color="auto"/>
        <w:right w:val="none" w:sz="0" w:space="0" w:color="auto"/>
      </w:divBdr>
    </w:div>
    <w:div w:id="814761581">
      <w:bodyDiv w:val="1"/>
      <w:marLeft w:val="0"/>
      <w:marRight w:val="0"/>
      <w:marTop w:val="0"/>
      <w:marBottom w:val="0"/>
      <w:divBdr>
        <w:top w:val="none" w:sz="0" w:space="0" w:color="auto"/>
        <w:left w:val="none" w:sz="0" w:space="0" w:color="auto"/>
        <w:bottom w:val="none" w:sz="0" w:space="0" w:color="auto"/>
        <w:right w:val="none" w:sz="0" w:space="0" w:color="auto"/>
      </w:divBdr>
    </w:div>
    <w:div w:id="1370298630">
      <w:bodyDiv w:val="1"/>
      <w:marLeft w:val="0"/>
      <w:marRight w:val="0"/>
      <w:marTop w:val="0"/>
      <w:marBottom w:val="0"/>
      <w:divBdr>
        <w:top w:val="none" w:sz="0" w:space="0" w:color="auto"/>
        <w:left w:val="none" w:sz="0" w:space="0" w:color="auto"/>
        <w:bottom w:val="none" w:sz="0" w:space="0" w:color="auto"/>
        <w:right w:val="none" w:sz="0" w:space="0" w:color="auto"/>
      </w:divBdr>
      <w:divsChild>
        <w:div w:id="1917278923">
          <w:marLeft w:val="0"/>
          <w:marRight w:val="0"/>
          <w:marTop w:val="0"/>
          <w:marBottom w:val="0"/>
          <w:divBdr>
            <w:top w:val="none" w:sz="0" w:space="0" w:color="auto"/>
            <w:left w:val="none" w:sz="0" w:space="0" w:color="auto"/>
            <w:bottom w:val="none" w:sz="0" w:space="0" w:color="auto"/>
            <w:right w:val="none" w:sz="0" w:space="0" w:color="auto"/>
          </w:divBdr>
        </w:div>
      </w:divsChild>
    </w:div>
    <w:div w:id="1598830659">
      <w:bodyDiv w:val="1"/>
      <w:marLeft w:val="0"/>
      <w:marRight w:val="0"/>
      <w:marTop w:val="0"/>
      <w:marBottom w:val="0"/>
      <w:divBdr>
        <w:top w:val="none" w:sz="0" w:space="0" w:color="auto"/>
        <w:left w:val="none" w:sz="0" w:space="0" w:color="auto"/>
        <w:bottom w:val="none" w:sz="0" w:space="0" w:color="auto"/>
        <w:right w:val="none" w:sz="0" w:space="0" w:color="auto"/>
      </w:divBdr>
    </w:div>
    <w:div w:id="20765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landstewards.osu.edu/sites/woodlands/files/d6/files/pubfiles/0060-mas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oodlandstewards.osu.edu/sites/woodlands/files/imce/sawmill/factsheets/0047%20-%20harvesting.pdf" TargetMode="External"/><Relationship Id="rId12" Type="http://schemas.openxmlformats.org/officeDocument/2006/relationships/hyperlink" Target="https://forestry.ohiodnr.gov/portals/forestry/pdfs/ohioforestryf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dlandstewards.osu.edu/sites/woodlands/files/d6/files/pubfiles/0035%20-%20measuring%20trees.pdf" TargetMode="External"/><Relationship Id="rId11" Type="http://schemas.openxmlformats.org/officeDocument/2006/relationships/hyperlink" Target="http://forestry.ohiodnr.gov/trees" TargetMode="External"/><Relationship Id="rId5" Type="http://schemas.openxmlformats.org/officeDocument/2006/relationships/webSettings" Target="webSettings.xml"/><Relationship Id="rId10" Type="http://schemas.openxmlformats.org/officeDocument/2006/relationships/hyperlink" Target="https://woodlandstewards.osu.edu/sites/woodlands/files/imce/0001.pdf" TargetMode="External"/><Relationship Id="rId4" Type="http://schemas.openxmlformats.org/officeDocument/2006/relationships/settings" Target="settings.xml"/><Relationship Id="rId9" Type="http://schemas.openxmlformats.org/officeDocument/2006/relationships/hyperlink" Target="http://ohiodnr.gov/invasivepl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White</dc:creator>
  <cp:lastModifiedBy>Lynn R. White</cp:lastModifiedBy>
  <cp:revision>2</cp:revision>
  <dcterms:created xsi:type="dcterms:W3CDTF">2017-12-13T19:51:00Z</dcterms:created>
  <dcterms:modified xsi:type="dcterms:W3CDTF">2017-12-13T19:51:00Z</dcterms:modified>
</cp:coreProperties>
</file>