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7" w:rsidRPr="004B4C42" w:rsidRDefault="00F8222A" w:rsidP="004B4C42">
      <w:pPr>
        <w:pStyle w:val="Heading1"/>
        <w:spacing w:before="0" w:line="240" w:lineRule="auto"/>
      </w:pPr>
      <w:r>
        <w:t>Wildlife</w:t>
      </w:r>
      <w:bookmarkStart w:id="0" w:name="_GoBack"/>
      <w:bookmarkEnd w:id="0"/>
      <w:r w:rsidR="00647555" w:rsidRPr="004B4C42">
        <w:t xml:space="preserve"> Study Guide 2018</w:t>
      </w:r>
    </w:p>
    <w:p w:rsidR="004B4C42" w:rsidRDefault="004B4C42" w:rsidP="004B4C42">
      <w:pPr>
        <w:pStyle w:val="Heading2"/>
        <w:spacing w:before="0" w:line="240" w:lineRule="auto"/>
      </w:pPr>
    </w:p>
    <w:p w:rsidR="00647555" w:rsidRPr="004B4C42" w:rsidRDefault="00647555" w:rsidP="004B4C42">
      <w:pPr>
        <w:pStyle w:val="Heading2"/>
        <w:spacing w:before="0" w:line="240" w:lineRule="auto"/>
      </w:pPr>
      <w:r w:rsidRPr="004B4C42">
        <w:t>Expectations</w:t>
      </w:r>
    </w:p>
    <w:p w:rsidR="004B4C42" w:rsidRPr="004B4C42" w:rsidRDefault="004B4C42" w:rsidP="004B4C42">
      <w:pPr>
        <w:pStyle w:val="font9"/>
        <w:spacing w:before="0" w:beforeAutospacing="0" w:after="0" w:afterAutospacing="0"/>
        <w:rPr>
          <w:rFonts w:asciiTheme="majorHAnsi" w:hAnsiTheme="majorHAnsi"/>
        </w:rPr>
      </w:pPr>
      <w:r w:rsidRPr="004B4C42">
        <w:rPr>
          <w:rFonts w:asciiTheme="majorHAnsi" w:hAnsiTheme="majorHAnsi"/>
        </w:rPr>
        <w:t>Students are expected to:</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Identify wildlife species that are common in Ohio ecosystems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Use a taxonomic key to identify wildlife species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Describe how a given organism is adapted for survival in its particular environment</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Describe how energy flows through ecosystems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Discuss the roles of producers, consumers, and decomposers in food chains/webs and give examples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Define and give examples of these types of symbiotic relationships: parasitism, commensalism, mutualism</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Distinguish between native species and invasive species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Distinguish among endangered, threatened, and extirpated Ohio species and describe methods that could be used to improve their status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Identify factors affecting population size and population growth</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Discuss the effect of limiting factors in controlling population size and give examples</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Discuss the significance and life cycles of major insect pollinators, as well as some of the problems their populations are facing</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Identify some diseases that are currently affecting Ohio wildlife</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Discuss practices that governmental agencies and the public can employ to conserve and protect wildlife</w:t>
      </w:r>
    </w:p>
    <w:p w:rsidR="004B4C42" w:rsidRPr="004B4C42" w:rsidRDefault="004B4C42" w:rsidP="004B4C42">
      <w:pPr>
        <w:pStyle w:val="font9"/>
        <w:numPr>
          <w:ilvl w:val="0"/>
          <w:numId w:val="9"/>
        </w:numPr>
        <w:spacing w:before="0" w:beforeAutospacing="0" w:after="0" w:afterAutospacing="0"/>
        <w:rPr>
          <w:rFonts w:asciiTheme="majorHAnsi" w:hAnsiTheme="majorHAnsi"/>
        </w:rPr>
      </w:pPr>
      <w:r w:rsidRPr="004B4C42">
        <w:rPr>
          <w:rFonts w:asciiTheme="majorHAnsi" w:hAnsiTheme="majorHAnsi"/>
        </w:rPr>
        <w:t>Identify significant governmental laws, policies and acts that have been passed to protect endangered and threatened species</w:t>
      </w:r>
    </w:p>
    <w:p w:rsidR="00954717" w:rsidRPr="004B4C42" w:rsidRDefault="00954717" w:rsidP="004B4C42">
      <w:pPr>
        <w:spacing w:after="0" w:line="240" w:lineRule="auto"/>
        <w:rPr>
          <w:rFonts w:asciiTheme="majorHAnsi" w:eastAsia="Times New Roman" w:hAnsiTheme="majorHAnsi" w:cs="Times New Roman"/>
          <w:sz w:val="24"/>
          <w:szCs w:val="24"/>
        </w:rPr>
      </w:pPr>
    </w:p>
    <w:p w:rsidR="004B4C42" w:rsidRDefault="004B4C42" w:rsidP="004B4C42">
      <w:pPr>
        <w:pStyle w:val="Heading2"/>
        <w:rPr>
          <w:rFonts w:eastAsia="Times New Roman"/>
        </w:rPr>
      </w:pPr>
      <w:r>
        <w:rPr>
          <w:rFonts w:eastAsia="Times New Roman"/>
        </w:rPr>
        <w:t>Study Materials</w:t>
      </w:r>
    </w:p>
    <w:p w:rsidR="00954717" w:rsidRPr="004B4C42" w:rsidRDefault="00954717" w:rsidP="004B4C42">
      <w:pPr>
        <w:spacing w:after="0" w:line="240" w:lineRule="auto"/>
        <w:rPr>
          <w:rFonts w:asciiTheme="majorHAnsi" w:eastAsia="Times New Roman" w:hAnsiTheme="majorHAnsi" w:cs="Times New Roman"/>
          <w:sz w:val="24"/>
          <w:szCs w:val="24"/>
        </w:rPr>
      </w:pPr>
      <w:r w:rsidRPr="00954717">
        <w:rPr>
          <w:rFonts w:asciiTheme="majorHAnsi" w:eastAsia="Times New Roman" w:hAnsiTheme="majorHAnsi" w:cs="Times New Roman"/>
          <w:sz w:val="24"/>
          <w:szCs w:val="24"/>
        </w:rPr>
        <w:t>The study references listed are not an exhaustive list of sources from which test questions are drawn.  Students are expected to research other sources for more information according to the learning objectives.</w:t>
      </w:r>
    </w:p>
    <w:p w:rsidR="00647555" w:rsidRPr="004B4C42" w:rsidRDefault="00647555" w:rsidP="004B4C42">
      <w:pPr>
        <w:pStyle w:val="font9"/>
        <w:spacing w:before="0" w:beforeAutospacing="0" w:after="0" w:afterAutospacing="0"/>
        <w:rPr>
          <w:rFonts w:asciiTheme="majorHAnsi" w:hAnsiTheme="majorHAnsi"/>
        </w:rPr>
      </w:pPr>
      <w:r w:rsidRPr="004B4C42">
        <w:rPr>
          <w:rFonts w:asciiTheme="majorHAnsi" w:hAnsiTheme="majorHAnsi"/>
        </w:rPr>
        <w:t> </w:t>
      </w:r>
    </w:p>
    <w:p w:rsidR="004B4C42" w:rsidRPr="004B4C42" w:rsidRDefault="004B4C42" w:rsidP="004B4C42">
      <w:pPr>
        <w:pStyle w:val="font8"/>
        <w:spacing w:before="0" w:beforeAutospacing="0" w:after="0" w:afterAutospacing="0"/>
        <w:rPr>
          <w:rFonts w:asciiTheme="majorHAnsi" w:hAnsiTheme="majorHAnsi"/>
        </w:rPr>
      </w:pPr>
      <w:r w:rsidRPr="004B4C42">
        <w:rPr>
          <w:rFonts w:asciiTheme="majorHAnsi" w:hAnsiTheme="majorHAnsi"/>
          <w:b/>
          <w:bCs/>
        </w:rPr>
        <w:t>Ohio Division of Wildlife:</w:t>
      </w:r>
    </w:p>
    <w:p w:rsidR="004B4C42" w:rsidRPr="004B4C42" w:rsidRDefault="00F8222A" w:rsidP="004B4C42">
      <w:pPr>
        <w:pStyle w:val="font9"/>
        <w:spacing w:before="0" w:beforeAutospacing="0" w:after="0" w:afterAutospacing="0"/>
        <w:rPr>
          <w:rFonts w:asciiTheme="majorHAnsi" w:hAnsiTheme="majorHAnsi"/>
        </w:rPr>
      </w:pPr>
      <w:hyperlink r:id="rId6" w:tgtFrame="_blank" w:history="1">
        <w:r w:rsidR="004B4C42" w:rsidRPr="004B4C42">
          <w:rPr>
            <w:rStyle w:val="Hyperlink"/>
            <w:rFonts w:asciiTheme="majorHAnsi" w:hAnsiTheme="majorHAnsi"/>
          </w:rPr>
          <w:t>http://wildlife.ohiodnr.gov/species-and-habitats/species-guide-index</w:t>
        </w:r>
      </w:hyperlink>
    </w:p>
    <w:p w:rsidR="004B4C42" w:rsidRPr="004B4C42" w:rsidRDefault="00F8222A" w:rsidP="004B4C42">
      <w:pPr>
        <w:pStyle w:val="font9"/>
        <w:spacing w:before="0" w:beforeAutospacing="0" w:after="0" w:afterAutospacing="0"/>
        <w:rPr>
          <w:rFonts w:asciiTheme="majorHAnsi" w:hAnsiTheme="majorHAnsi"/>
        </w:rPr>
      </w:pPr>
      <w:hyperlink r:id="rId7" w:tgtFrame="_blank" w:history="1">
        <w:r w:rsidR="004B4C42" w:rsidRPr="004B4C42">
          <w:rPr>
            <w:rStyle w:val="Hyperlink"/>
            <w:rFonts w:asciiTheme="majorHAnsi" w:hAnsiTheme="majorHAnsi"/>
          </w:rPr>
          <w:t>http://wildlife.ohiodnr.gov/species-and-habitats/state-listed-species</w:t>
        </w:r>
      </w:hyperlink>
    </w:p>
    <w:p w:rsidR="004B4C42" w:rsidRPr="004B4C42" w:rsidRDefault="00F8222A" w:rsidP="004B4C42">
      <w:pPr>
        <w:pStyle w:val="font9"/>
        <w:spacing w:before="0" w:beforeAutospacing="0" w:after="0" w:afterAutospacing="0"/>
        <w:rPr>
          <w:rFonts w:asciiTheme="majorHAnsi" w:hAnsiTheme="majorHAnsi"/>
        </w:rPr>
      </w:pPr>
      <w:hyperlink r:id="rId8" w:tgtFrame="_blank" w:history="1">
        <w:r w:rsidR="004B4C42" w:rsidRPr="004B4C42">
          <w:rPr>
            <w:rStyle w:val="Hyperlink"/>
            <w:rFonts w:asciiTheme="majorHAnsi" w:hAnsiTheme="majorHAnsi"/>
          </w:rPr>
          <w:t>http://wildlife.ohiodnr.gov/huntingandtrappingregulations</w:t>
        </w:r>
      </w:hyperlink>
    </w:p>
    <w:p w:rsidR="004B4C42" w:rsidRPr="004B4C42" w:rsidRDefault="00F8222A" w:rsidP="004B4C42">
      <w:pPr>
        <w:pStyle w:val="font9"/>
        <w:spacing w:before="0" w:beforeAutospacing="0" w:after="0" w:afterAutospacing="0"/>
        <w:rPr>
          <w:rFonts w:asciiTheme="majorHAnsi" w:hAnsiTheme="majorHAnsi"/>
        </w:rPr>
      </w:pPr>
      <w:hyperlink r:id="rId9" w:tgtFrame="_blank" w:history="1">
        <w:r w:rsidR="004B4C42" w:rsidRPr="004B4C42">
          <w:rPr>
            <w:rStyle w:val="Hyperlink"/>
            <w:rFonts w:asciiTheme="majorHAnsi" w:hAnsiTheme="majorHAnsi"/>
          </w:rPr>
          <w:t>http://wildlife.ohiodnr.gov/fishingregulations</w:t>
        </w:r>
      </w:hyperlink>
    </w:p>
    <w:p w:rsidR="004B4C42" w:rsidRPr="004B4C42" w:rsidRDefault="00F8222A" w:rsidP="004B4C42">
      <w:pPr>
        <w:pStyle w:val="font9"/>
        <w:spacing w:before="0" w:beforeAutospacing="0" w:after="0" w:afterAutospacing="0"/>
        <w:rPr>
          <w:rFonts w:asciiTheme="majorHAnsi" w:hAnsiTheme="majorHAnsi"/>
        </w:rPr>
      </w:pPr>
      <w:hyperlink r:id="rId10" w:tgtFrame="_blank" w:history="1">
        <w:r w:rsidR="004B4C42" w:rsidRPr="004B4C42">
          <w:rPr>
            <w:rStyle w:val="Hyperlink"/>
            <w:rFonts w:asciiTheme="majorHAnsi" w:hAnsiTheme="majorHAnsi"/>
          </w:rPr>
          <w:t>http://wildlife.ohiodnr.gov/species-and-habitats/diseases-in-wildlife</w:t>
        </w:r>
      </w:hyperlink>
    </w:p>
    <w:p w:rsidR="004B4C42" w:rsidRPr="004B4C42" w:rsidRDefault="004B4C42" w:rsidP="004B4C42">
      <w:pPr>
        <w:pStyle w:val="font8"/>
        <w:spacing w:before="0" w:beforeAutospacing="0" w:after="0" w:afterAutospacing="0"/>
        <w:rPr>
          <w:rFonts w:asciiTheme="majorHAnsi" w:hAnsiTheme="majorHAnsi"/>
          <w:sz w:val="18"/>
          <w:szCs w:val="18"/>
        </w:rPr>
      </w:pPr>
      <w:r w:rsidRPr="004B4C42">
        <w:rPr>
          <w:rStyle w:val="wixguard"/>
          <w:rFonts w:asciiTheme="majorHAnsi" w:hAnsiTheme="majorHAnsi"/>
          <w:sz w:val="18"/>
          <w:szCs w:val="18"/>
        </w:rPr>
        <w:t>​</w:t>
      </w:r>
    </w:p>
    <w:p w:rsidR="004B4C42" w:rsidRPr="004B4C42" w:rsidRDefault="004B4C42" w:rsidP="004B4C42">
      <w:pPr>
        <w:pStyle w:val="font8"/>
        <w:spacing w:before="0" w:beforeAutospacing="0" w:after="0" w:afterAutospacing="0"/>
        <w:rPr>
          <w:rFonts w:asciiTheme="majorHAnsi" w:hAnsiTheme="majorHAnsi"/>
        </w:rPr>
      </w:pPr>
      <w:proofErr w:type="spellStart"/>
      <w:r w:rsidRPr="004B4C42">
        <w:rPr>
          <w:rFonts w:asciiTheme="majorHAnsi" w:hAnsiTheme="majorHAnsi"/>
          <w:b/>
          <w:bCs/>
        </w:rPr>
        <w:t>Xerces</w:t>
      </w:r>
      <w:proofErr w:type="spellEnd"/>
      <w:r w:rsidRPr="004B4C42">
        <w:rPr>
          <w:rFonts w:asciiTheme="majorHAnsi" w:hAnsiTheme="majorHAnsi"/>
          <w:b/>
          <w:bCs/>
        </w:rPr>
        <w:t xml:space="preserve"> Society:</w:t>
      </w:r>
    </w:p>
    <w:p w:rsidR="004B4C42" w:rsidRPr="004B4C42" w:rsidRDefault="00F8222A" w:rsidP="004B4C42">
      <w:pPr>
        <w:pStyle w:val="font9"/>
        <w:spacing w:before="0" w:beforeAutospacing="0" w:after="0" w:afterAutospacing="0"/>
        <w:rPr>
          <w:rFonts w:asciiTheme="majorHAnsi" w:hAnsiTheme="majorHAnsi"/>
        </w:rPr>
      </w:pPr>
      <w:hyperlink r:id="rId11" w:tgtFrame="_blank" w:history="1">
        <w:r w:rsidR="004B4C42" w:rsidRPr="004B4C42">
          <w:rPr>
            <w:rStyle w:val="Hyperlink"/>
            <w:rFonts w:asciiTheme="majorHAnsi" w:hAnsiTheme="majorHAnsi"/>
          </w:rPr>
          <w:t>http://www.xerces.org/pollinator-conservation/native-bees/</w:t>
        </w:r>
      </w:hyperlink>
    </w:p>
    <w:p w:rsidR="004B4C42" w:rsidRPr="004B4C42" w:rsidRDefault="00F8222A" w:rsidP="004B4C42">
      <w:pPr>
        <w:pStyle w:val="font9"/>
        <w:spacing w:before="0" w:beforeAutospacing="0" w:after="0" w:afterAutospacing="0"/>
        <w:rPr>
          <w:rFonts w:asciiTheme="majorHAnsi" w:hAnsiTheme="majorHAnsi"/>
        </w:rPr>
      </w:pPr>
      <w:hyperlink r:id="rId12" w:tgtFrame="_blank" w:history="1">
        <w:r w:rsidR="004B4C42" w:rsidRPr="004B4C42">
          <w:rPr>
            <w:rStyle w:val="Hyperlink"/>
            <w:rFonts w:asciiTheme="majorHAnsi" w:hAnsiTheme="majorHAnsi"/>
          </w:rPr>
          <w:t>http://www.xerces.org/monarchs/</w:t>
        </w:r>
      </w:hyperlink>
    </w:p>
    <w:p w:rsidR="004B4C42" w:rsidRPr="004B4C42" w:rsidRDefault="004B4C42" w:rsidP="004B4C42">
      <w:pPr>
        <w:pStyle w:val="font8"/>
        <w:spacing w:before="0" w:beforeAutospacing="0" w:after="0" w:afterAutospacing="0"/>
        <w:rPr>
          <w:rFonts w:asciiTheme="majorHAnsi" w:hAnsiTheme="majorHAnsi"/>
        </w:rPr>
      </w:pPr>
      <w:r w:rsidRPr="004B4C42">
        <w:rPr>
          <w:rStyle w:val="wixguard"/>
          <w:rFonts w:asciiTheme="majorHAnsi" w:hAnsiTheme="majorHAnsi"/>
          <w:b/>
          <w:bCs/>
        </w:rPr>
        <w:t>​</w:t>
      </w:r>
    </w:p>
    <w:p w:rsidR="004B4C42" w:rsidRPr="004B4C42" w:rsidRDefault="004B4C42" w:rsidP="004B4C42">
      <w:pPr>
        <w:pStyle w:val="font8"/>
        <w:spacing w:before="0" w:beforeAutospacing="0" w:after="0" w:afterAutospacing="0"/>
        <w:rPr>
          <w:rFonts w:asciiTheme="majorHAnsi" w:hAnsiTheme="majorHAnsi"/>
        </w:rPr>
      </w:pPr>
      <w:r w:rsidRPr="004B4C42">
        <w:rPr>
          <w:rFonts w:asciiTheme="majorHAnsi" w:hAnsiTheme="majorHAnsi"/>
          <w:b/>
          <w:bCs/>
        </w:rPr>
        <w:t>US Fish and Wildlife Service:</w:t>
      </w:r>
    </w:p>
    <w:p w:rsidR="004B4C42" w:rsidRPr="004B4C42" w:rsidRDefault="00F8222A" w:rsidP="004B4C42">
      <w:pPr>
        <w:pStyle w:val="font9"/>
        <w:spacing w:before="0" w:beforeAutospacing="0" w:after="0" w:afterAutospacing="0"/>
        <w:rPr>
          <w:rFonts w:asciiTheme="majorHAnsi" w:hAnsiTheme="majorHAnsi"/>
        </w:rPr>
      </w:pPr>
      <w:hyperlink r:id="rId13" w:tgtFrame="_blank" w:history="1">
        <w:r w:rsidR="004B4C42" w:rsidRPr="004B4C42">
          <w:rPr>
            <w:rStyle w:val="Hyperlink"/>
            <w:rFonts w:asciiTheme="majorHAnsi" w:hAnsiTheme="majorHAnsi"/>
          </w:rPr>
          <w:t>https://www.fws.gov/endangered/laws-policies/</w:t>
        </w:r>
      </w:hyperlink>
    </w:p>
    <w:p w:rsidR="004B4C42" w:rsidRPr="004B4C42" w:rsidRDefault="004B4C42" w:rsidP="004B4C42">
      <w:pPr>
        <w:pStyle w:val="font8"/>
        <w:spacing w:before="0" w:beforeAutospacing="0" w:after="0" w:afterAutospacing="0"/>
        <w:rPr>
          <w:rFonts w:asciiTheme="majorHAnsi" w:hAnsiTheme="majorHAnsi"/>
          <w:sz w:val="18"/>
          <w:szCs w:val="18"/>
        </w:rPr>
      </w:pPr>
      <w:r w:rsidRPr="004B4C42">
        <w:rPr>
          <w:rStyle w:val="wixguard"/>
          <w:rFonts w:asciiTheme="majorHAnsi" w:hAnsiTheme="majorHAnsi"/>
          <w:sz w:val="18"/>
          <w:szCs w:val="18"/>
        </w:rPr>
        <w:t>​</w:t>
      </w:r>
    </w:p>
    <w:p w:rsidR="004B4C42" w:rsidRPr="004B4C42" w:rsidRDefault="004B4C42" w:rsidP="004B4C42">
      <w:pPr>
        <w:pStyle w:val="font8"/>
        <w:spacing w:before="0" w:beforeAutospacing="0" w:after="0" w:afterAutospacing="0"/>
        <w:rPr>
          <w:rFonts w:asciiTheme="majorHAnsi" w:hAnsiTheme="majorHAnsi"/>
        </w:rPr>
      </w:pPr>
      <w:proofErr w:type="gramStart"/>
      <w:r w:rsidRPr="004B4C42">
        <w:rPr>
          <w:rFonts w:asciiTheme="majorHAnsi" w:hAnsiTheme="majorHAnsi"/>
          <w:b/>
          <w:bCs/>
        </w:rPr>
        <w:t>Your</w:t>
      </w:r>
      <w:proofErr w:type="gramEnd"/>
      <w:r w:rsidRPr="004B4C42">
        <w:rPr>
          <w:rFonts w:asciiTheme="majorHAnsi" w:hAnsiTheme="majorHAnsi"/>
          <w:b/>
          <w:bCs/>
        </w:rPr>
        <w:t xml:space="preserve"> Dictionary:</w:t>
      </w:r>
    </w:p>
    <w:p w:rsidR="004B4C42" w:rsidRPr="004B4C42" w:rsidRDefault="00F8222A" w:rsidP="004B4C42">
      <w:pPr>
        <w:pStyle w:val="font9"/>
        <w:spacing w:before="0" w:beforeAutospacing="0" w:after="0" w:afterAutospacing="0"/>
        <w:rPr>
          <w:rFonts w:asciiTheme="majorHAnsi" w:hAnsiTheme="majorHAnsi"/>
        </w:rPr>
      </w:pPr>
      <w:hyperlink r:id="rId14" w:tgtFrame="_blank" w:history="1">
        <w:r w:rsidR="004B4C42" w:rsidRPr="004B4C42">
          <w:rPr>
            <w:rStyle w:val="Hyperlink"/>
            <w:rFonts w:asciiTheme="majorHAnsi" w:hAnsiTheme="majorHAnsi"/>
          </w:rPr>
          <w:t>http://examples.yourdictionary.com/examples-of-symbiosis.html</w:t>
        </w:r>
      </w:hyperlink>
    </w:p>
    <w:p w:rsidR="004B4C42" w:rsidRPr="004B4C42" w:rsidRDefault="004B4C42" w:rsidP="004B4C42">
      <w:pPr>
        <w:pStyle w:val="font8"/>
        <w:spacing w:before="0" w:beforeAutospacing="0" w:after="0" w:afterAutospacing="0"/>
        <w:rPr>
          <w:rFonts w:asciiTheme="majorHAnsi" w:hAnsiTheme="majorHAnsi"/>
        </w:rPr>
      </w:pPr>
      <w:r w:rsidRPr="004B4C42">
        <w:rPr>
          <w:rStyle w:val="wixguard"/>
          <w:rFonts w:asciiTheme="majorHAnsi" w:hAnsiTheme="majorHAnsi"/>
          <w:b/>
          <w:bCs/>
        </w:rPr>
        <w:t>​</w:t>
      </w:r>
    </w:p>
    <w:p w:rsidR="004B4C42" w:rsidRPr="004B4C42" w:rsidRDefault="004B4C42" w:rsidP="004B4C42">
      <w:pPr>
        <w:pStyle w:val="font8"/>
        <w:spacing w:before="0" w:beforeAutospacing="0" w:after="0" w:afterAutospacing="0"/>
        <w:rPr>
          <w:rFonts w:asciiTheme="majorHAnsi" w:hAnsiTheme="majorHAnsi"/>
        </w:rPr>
      </w:pPr>
      <w:r w:rsidRPr="004B4C42">
        <w:rPr>
          <w:rFonts w:asciiTheme="majorHAnsi" w:hAnsiTheme="majorHAnsi"/>
          <w:b/>
          <w:bCs/>
        </w:rPr>
        <w:t>Farm Service Agency:</w:t>
      </w:r>
    </w:p>
    <w:p w:rsidR="004B4C42" w:rsidRPr="004B4C42" w:rsidRDefault="00F8222A" w:rsidP="004B4C42">
      <w:pPr>
        <w:pStyle w:val="font9"/>
        <w:spacing w:before="0" w:beforeAutospacing="0" w:after="0" w:afterAutospacing="0"/>
        <w:rPr>
          <w:rFonts w:asciiTheme="majorHAnsi" w:hAnsiTheme="majorHAnsi"/>
        </w:rPr>
      </w:pPr>
      <w:hyperlink r:id="rId15" w:tgtFrame="_blank" w:history="1">
        <w:r w:rsidR="004B4C42" w:rsidRPr="004B4C42">
          <w:rPr>
            <w:rStyle w:val="Hyperlink"/>
            <w:rFonts w:asciiTheme="majorHAnsi" w:hAnsiTheme="majorHAnsi"/>
          </w:rPr>
          <w:t>https://www.fsa.usda.gov/programs-and-services/conservation-programs/</w:t>
        </w:r>
      </w:hyperlink>
    </w:p>
    <w:p w:rsidR="004B4C42" w:rsidRPr="004B4C42" w:rsidRDefault="00F8222A" w:rsidP="004B4C42">
      <w:pPr>
        <w:pStyle w:val="font9"/>
        <w:spacing w:before="0" w:beforeAutospacing="0" w:after="0" w:afterAutospacing="0"/>
        <w:rPr>
          <w:rFonts w:asciiTheme="majorHAnsi" w:hAnsiTheme="majorHAnsi"/>
        </w:rPr>
      </w:pPr>
      <w:hyperlink r:id="rId16" w:tgtFrame="_blank" w:history="1">
        <w:r w:rsidR="004B4C42" w:rsidRPr="004B4C42">
          <w:rPr>
            <w:rStyle w:val="Hyperlink"/>
            <w:rFonts w:asciiTheme="majorHAnsi" w:hAnsiTheme="majorHAnsi"/>
          </w:rPr>
          <w:t>https://www.fsa.usda.gov/programs-and-services/conservation-programs/prospective-participants/index</w:t>
        </w:r>
      </w:hyperlink>
    </w:p>
    <w:p w:rsidR="004B4C42" w:rsidRPr="004B4C42" w:rsidRDefault="00F8222A" w:rsidP="004B4C42">
      <w:pPr>
        <w:pStyle w:val="font9"/>
        <w:spacing w:before="0" w:beforeAutospacing="0" w:after="0" w:afterAutospacing="0"/>
        <w:rPr>
          <w:rFonts w:asciiTheme="majorHAnsi" w:hAnsiTheme="majorHAnsi"/>
        </w:rPr>
      </w:pPr>
      <w:hyperlink r:id="rId17" w:tgtFrame="_blank" w:history="1">
        <w:r w:rsidR="004B4C42" w:rsidRPr="004B4C42">
          <w:rPr>
            <w:rStyle w:val="Hyperlink"/>
            <w:rFonts w:asciiTheme="majorHAnsi" w:hAnsiTheme="majorHAnsi"/>
          </w:rPr>
          <w:t>https://www.fsa.usda.gov/programs-and-services/conservation-programs/crp-practices-library/index</w:t>
        </w:r>
      </w:hyperlink>
    </w:p>
    <w:p w:rsidR="004B4C42" w:rsidRPr="004B4C42" w:rsidRDefault="004B4C42" w:rsidP="004B4C42">
      <w:pPr>
        <w:pStyle w:val="font8"/>
        <w:spacing w:before="0" w:beforeAutospacing="0" w:after="0" w:afterAutospacing="0"/>
        <w:rPr>
          <w:rFonts w:asciiTheme="majorHAnsi" w:hAnsiTheme="majorHAnsi"/>
          <w:sz w:val="18"/>
          <w:szCs w:val="18"/>
        </w:rPr>
      </w:pPr>
      <w:r w:rsidRPr="004B4C42">
        <w:rPr>
          <w:rStyle w:val="wixguard"/>
          <w:rFonts w:asciiTheme="majorHAnsi" w:hAnsiTheme="majorHAnsi"/>
          <w:sz w:val="18"/>
          <w:szCs w:val="18"/>
        </w:rPr>
        <w:t>​</w:t>
      </w:r>
    </w:p>
    <w:p w:rsidR="004B4C42" w:rsidRPr="004B4C42" w:rsidRDefault="004B4C42" w:rsidP="004B4C42">
      <w:pPr>
        <w:pStyle w:val="font8"/>
        <w:spacing w:before="0" w:beforeAutospacing="0" w:after="0" w:afterAutospacing="0"/>
        <w:rPr>
          <w:rFonts w:asciiTheme="majorHAnsi" w:hAnsiTheme="majorHAnsi"/>
        </w:rPr>
      </w:pPr>
      <w:r w:rsidRPr="004B4C42">
        <w:rPr>
          <w:rFonts w:asciiTheme="majorHAnsi" w:hAnsiTheme="majorHAnsi"/>
          <w:b/>
          <w:bCs/>
        </w:rPr>
        <w:t>USGS:</w:t>
      </w:r>
    </w:p>
    <w:p w:rsidR="004B4C42" w:rsidRPr="004B4C42" w:rsidRDefault="00F8222A" w:rsidP="004B4C42">
      <w:pPr>
        <w:pStyle w:val="font9"/>
        <w:spacing w:before="0" w:beforeAutospacing="0" w:after="0" w:afterAutospacing="0"/>
        <w:rPr>
          <w:rFonts w:asciiTheme="majorHAnsi" w:hAnsiTheme="majorHAnsi"/>
        </w:rPr>
      </w:pPr>
      <w:hyperlink r:id="rId18" w:tgtFrame="_blank" w:history="1">
        <w:r w:rsidR="004B4C42" w:rsidRPr="004B4C42">
          <w:rPr>
            <w:rStyle w:val="Hyperlink"/>
            <w:rFonts w:asciiTheme="majorHAnsi" w:hAnsiTheme="majorHAnsi"/>
          </w:rPr>
          <w:t>http://www.nwrc.usgs.gov/topics/wetlands/wetlandsInfo.htm</w:t>
        </w:r>
      </w:hyperlink>
    </w:p>
    <w:p w:rsidR="004B4C42" w:rsidRPr="004B4C42" w:rsidRDefault="004B4C42" w:rsidP="004B4C42">
      <w:pPr>
        <w:pStyle w:val="font8"/>
        <w:spacing w:before="0" w:beforeAutospacing="0" w:after="0" w:afterAutospacing="0"/>
        <w:rPr>
          <w:rFonts w:asciiTheme="majorHAnsi" w:hAnsiTheme="majorHAnsi"/>
          <w:sz w:val="18"/>
          <w:szCs w:val="18"/>
        </w:rPr>
      </w:pPr>
      <w:r w:rsidRPr="004B4C42">
        <w:rPr>
          <w:rStyle w:val="wixguard"/>
          <w:rFonts w:asciiTheme="majorHAnsi" w:hAnsiTheme="majorHAnsi"/>
          <w:sz w:val="18"/>
          <w:szCs w:val="18"/>
        </w:rPr>
        <w:t>​</w:t>
      </w:r>
    </w:p>
    <w:p w:rsidR="004B4C42" w:rsidRPr="004B4C42" w:rsidRDefault="004B4C42" w:rsidP="004B4C42">
      <w:pPr>
        <w:pStyle w:val="font8"/>
        <w:spacing w:before="0" w:beforeAutospacing="0" w:after="0" w:afterAutospacing="0"/>
        <w:rPr>
          <w:rFonts w:asciiTheme="majorHAnsi" w:hAnsiTheme="majorHAnsi"/>
        </w:rPr>
      </w:pPr>
      <w:r w:rsidRPr="004B4C42">
        <w:rPr>
          <w:rFonts w:asciiTheme="majorHAnsi" w:hAnsiTheme="majorHAnsi"/>
          <w:b/>
          <w:bCs/>
        </w:rPr>
        <w:t>Ohio Environmental Council:</w:t>
      </w:r>
    </w:p>
    <w:p w:rsidR="004B4C42" w:rsidRPr="004B4C42" w:rsidRDefault="00F8222A" w:rsidP="004B4C42">
      <w:pPr>
        <w:pStyle w:val="font9"/>
        <w:spacing w:before="0" w:beforeAutospacing="0" w:after="0" w:afterAutospacing="0"/>
        <w:rPr>
          <w:rFonts w:asciiTheme="majorHAnsi" w:hAnsiTheme="majorHAnsi"/>
        </w:rPr>
      </w:pPr>
      <w:hyperlink r:id="rId19" w:tgtFrame="_blank" w:history="1">
        <w:r w:rsidR="004B4C42" w:rsidRPr="004B4C42">
          <w:rPr>
            <w:rStyle w:val="Hyperlink"/>
            <w:rFonts w:asciiTheme="majorHAnsi" w:hAnsiTheme="majorHAnsi"/>
          </w:rPr>
          <w:t>http://www.theoec.org/publications/fact-sheet-vernal-pools</w:t>
        </w:r>
      </w:hyperlink>
    </w:p>
    <w:p w:rsidR="004B4C42" w:rsidRPr="004B4C42" w:rsidRDefault="004B4C42" w:rsidP="004B4C42">
      <w:pPr>
        <w:pStyle w:val="font8"/>
        <w:spacing w:before="0" w:beforeAutospacing="0" w:after="0" w:afterAutospacing="0"/>
      </w:pPr>
      <w:r w:rsidRPr="004B4C42">
        <w:rPr>
          <w:rStyle w:val="wixguard"/>
          <w:rFonts w:asciiTheme="majorHAnsi" w:hAnsiTheme="majorHAnsi"/>
          <w:b/>
          <w:bCs/>
          <w:sz w:val="18"/>
          <w:szCs w:val="18"/>
        </w:rPr>
        <w:t>​</w:t>
      </w:r>
      <w:r w:rsidRPr="004B4C42">
        <w:rPr>
          <w:rStyle w:val="wixguard"/>
          <w:rFonts w:asciiTheme="majorHAnsi" w:hAnsiTheme="majorHAnsi"/>
          <w:sz w:val="18"/>
          <w:szCs w:val="18"/>
        </w:rPr>
        <w:t>​</w:t>
      </w:r>
    </w:p>
    <w:p w:rsidR="004B4C42" w:rsidRDefault="004B4C42" w:rsidP="004B4C42">
      <w:pPr>
        <w:pStyle w:val="Heading2"/>
        <w:spacing w:before="0" w:line="240" w:lineRule="auto"/>
      </w:pPr>
    </w:p>
    <w:p w:rsidR="004B4C42" w:rsidRPr="004B4C42" w:rsidRDefault="004B4C42" w:rsidP="004B4C42">
      <w:pPr>
        <w:pStyle w:val="Heading2"/>
        <w:spacing w:before="0" w:line="240" w:lineRule="auto"/>
        <w:rPr>
          <w:sz w:val="15"/>
          <w:szCs w:val="15"/>
        </w:rPr>
      </w:pPr>
      <w:r w:rsidRPr="004B4C42">
        <w:t>2018 Test Writer:</w:t>
      </w:r>
    </w:p>
    <w:p w:rsidR="004B4C42" w:rsidRPr="004B4C42" w:rsidRDefault="004B4C42" w:rsidP="004B4C42">
      <w:pPr>
        <w:pStyle w:val="font9"/>
        <w:spacing w:before="0" w:beforeAutospacing="0" w:after="0" w:afterAutospacing="0"/>
        <w:rPr>
          <w:rFonts w:asciiTheme="majorHAnsi" w:hAnsiTheme="majorHAnsi"/>
        </w:rPr>
      </w:pPr>
      <w:r w:rsidRPr="004B4C42">
        <w:rPr>
          <w:rFonts w:asciiTheme="majorHAnsi" w:hAnsiTheme="majorHAnsi"/>
        </w:rPr>
        <w:t>Gary Courts</w:t>
      </w:r>
    </w:p>
    <w:p w:rsidR="00647555" w:rsidRPr="004B4C42" w:rsidRDefault="00647555" w:rsidP="004B4C42">
      <w:pPr>
        <w:pStyle w:val="font9"/>
        <w:spacing w:before="0" w:beforeAutospacing="0" w:after="0" w:afterAutospacing="0"/>
        <w:rPr>
          <w:rFonts w:asciiTheme="majorHAnsi" w:hAnsiTheme="majorHAnsi"/>
        </w:rPr>
      </w:pPr>
    </w:p>
    <w:p w:rsidR="00647555" w:rsidRPr="004B4C42" w:rsidRDefault="00647555" w:rsidP="004B4C42">
      <w:pPr>
        <w:spacing w:after="0" w:line="240" w:lineRule="auto"/>
        <w:rPr>
          <w:rFonts w:asciiTheme="majorHAnsi" w:eastAsia="Times New Roman" w:hAnsiTheme="majorHAnsi" w:cs="Times New Roman"/>
          <w:sz w:val="28"/>
          <w:szCs w:val="24"/>
        </w:rPr>
      </w:pPr>
    </w:p>
    <w:p w:rsidR="00911F5E" w:rsidRPr="004B4C42" w:rsidRDefault="00954717" w:rsidP="004B4C42">
      <w:pPr>
        <w:spacing w:after="0" w:line="240" w:lineRule="auto"/>
        <w:rPr>
          <w:rFonts w:asciiTheme="majorHAnsi" w:hAnsiTheme="majorHAnsi"/>
          <w:sz w:val="24"/>
        </w:rPr>
      </w:pPr>
      <w:r w:rsidRPr="004B4C42">
        <w:rPr>
          <w:rFonts w:asciiTheme="majorHAnsi" w:eastAsia="Times New Roman" w:hAnsiTheme="majorHAnsi" w:cs="Times New Roman"/>
          <w:sz w:val="28"/>
          <w:szCs w:val="24"/>
        </w:rPr>
        <w:t>​</w:t>
      </w:r>
    </w:p>
    <w:sectPr w:rsidR="00911F5E" w:rsidRPr="004B4C42" w:rsidSect="00954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443"/>
    <w:multiLevelType w:val="multilevel"/>
    <w:tmpl w:val="779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A08EC"/>
    <w:multiLevelType w:val="multilevel"/>
    <w:tmpl w:val="C77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D788C"/>
    <w:multiLevelType w:val="multilevel"/>
    <w:tmpl w:val="E43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86D7F"/>
    <w:multiLevelType w:val="multilevel"/>
    <w:tmpl w:val="BE2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32F23"/>
    <w:multiLevelType w:val="multilevel"/>
    <w:tmpl w:val="06F2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77EE9"/>
    <w:multiLevelType w:val="multilevel"/>
    <w:tmpl w:val="00C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B021C"/>
    <w:multiLevelType w:val="multilevel"/>
    <w:tmpl w:val="1A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71DC1"/>
    <w:multiLevelType w:val="multilevel"/>
    <w:tmpl w:val="5A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B4D8E"/>
    <w:multiLevelType w:val="multilevel"/>
    <w:tmpl w:val="F1E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90194"/>
    <w:multiLevelType w:val="multilevel"/>
    <w:tmpl w:val="84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0"/>
  </w:num>
  <w:num w:numId="5">
    <w:abstractNumId w:val="9"/>
  </w:num>
  <w:num w:numId="6">
    <w:abstractNumId w:val="5"/>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7"/>
    <w:rsid w:val="004B4C42"/>
    <w:rsid w:val="00647555"/>
    <w:rsid w:val="00911F5E"/>
    <w:rsid w:val="00954717"/>
    <w:rsid w:val="00B844FD"/>
    <w:rsid w:val="00F8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4C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 w:type="character" w:customStyle="1" w:styleId="Heading5Char">
    <w:name w:val="Heading 5 Char"/>
    <w:basedOn w:val="DefaultParagraphFont"/>
    <w:link w:val="Heading5"/>
    <w:uiPriority w:val="9"/>
    <w:semiHidden/>
    <w:rsid w:val="004B4C4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4C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55"/>
    <w:rPr>
      <w:rFonts w:ascii="Tahoma" w:hAnsi="Tahoma" w:cs="Tahoma"/>
      <w:sz w:val="16"/>
      <w:szCs w:val="16"/>
    </w:rPr>
  </w:style>
  <w:style w:type="character" w:customStyle="1" w:styleId="Heading5Char">
    <w:name w:val="Heading 5 Char"/>
    <w:basedOn w:val="DefaultParagraphFont"/>
    <w:link w:val="Heading5"/>
    <w:uiPriority w:val="9"/>
    <w:semiHidden/>
    <w:rsid w:val="004B4C4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752">
      <w:bodyDiv w:val="1"/>
      <w:marLeft w:val="0"/>
      <w:marRight w:val="0"/>
      <w:marTop w:val="0"/>
      <w:marBottom w:val="0"/>
      <w:divBdr>
        <w:top w:val="none" w:sz="0" w:space="0" w:color="auto"/>
        <w:left w:val="none" w:sz="0" w:space="0" w:color="auto"/>
        <w:bottom w:val="none" w:sz="0" w:space="0" w:color="auto"/>
        <w:right w:val="none" w:sz="0" w:space="0" w:color="auto"/>
      </w:divBdr>
      <w:divsChild>
        <w:div w:id="1689987282">
          <w:marLeft w:val="0"/>
          <w:marRight w:val="0"/>
          <w:marTop w:val="0"/>
          <w:marBottom w:val="0"/>
          <w:divBdr>
            <w:top w:val="none" w:sz="0" w:space="0" w:color="auto"/>
            <w:left w:val="none" w:sz="0" w:space="0" w:color="auto"/>
            <w:bottom w:val="none" w:sz="0" w:space="0" w:color="auto"/>
            <w:right w:val="none" w:sz="0" w:space="0" w:color="auto"/>
          </w:divBdr>
        </w:div>
      </w:divsChild>
    </w:div>
    <w:div w:id="205724171">
      <w:bodyDiv w:val="1"/>
      <w:marLeft w:val="0"/>
      <w:marRight w:val="0"/>
      <w:marTop w:val="0"/>
      <w:marBottom w:val="0"/>
      <w:divBdr>
        <w:top w:val="none" w:sz="0" w:space="0" w:color="auto"/>
        <w:left w:val="none" w:sz="0" w:space="0" w:color="auto"/>
        <w:bottom w:val="none" w:sz="0" w:space="0" w:color="auto"/>
        <w:right w:val="none" w:sz="0" w:space="0" w:color="auto"/>
      </w:divBdr>
      <w:divsChild>
        <w:div w:id="65810482">
          <w:marLeft w:val="0"/>
          <w:marRight w:val="0"/>
          <w:marTop w:val="0"/>
          <w:marBottom w:val="0"/>
          <w:divBdr>
            <w:top w:val="none" w:sz="0" w:space="0" w:color="auto"/>
            <w:left w:val="none" w:sz="0" w:space="0" w:color="auto"/>
            <w:bottom w:val="none" w:sz="0" w:space="0" w:color="auto"/>
            <w:right w:val="none" w:sz="0" w:space="0" w:color="auto"/>
          </w:divBdr>
        </w:div>
      </w:divsChild>
    </w:div>
    <w:div w:id="332998548">
      <w:bodyDiv w:val="1"/>
      <w:marLeft w:val="0"/>
      <w:marRight w:val="0"/>
      <w:marTop w:val="0"/>
      <w:marBottom w:val="0"/>
      <w:divBdr>
        <w:top w:val="none" w:sz="0" w:space="0" w:color="auto"/>
        <w:left w:val="none" w:sz="0" w:space="0" w:color="auto"/>
        <w:bottom w:val="none" w:sz="0" w:space="0" w:color="auto"/>
        <w:right w:val="none" w:sz="0" w:space="0" w:color="auto"/>
      </w:divBdr>
      <w:divsChild>
        <w:div w:id="586814366">
          <w:marLeft w:val="0"/>
          <w:marRight w:val="0"/>
          <w:marTop w:val="0"/>
          <w:marBottom w:val="0"/>
          <w:divBdr>
            <w:top w:val="none" w:sz="0" w:space="0" w:color="auto"/>
            <w:left w:val="none" w:sz="0" w:space="0" w:color="auto"/>
            <w:bottom w:val="none" w:sz="0" w:space="0" w:color="auto"/>
            <w:right w:val="none" w:sz="0" w:space="0" w:color="auto"/>
          </w:divBdr>
        </w:div>
      </w:divsChild>
    </w:div>
    <w:div w:id="442191352">
      <w:bodyDiv w:val="1"/>
      <w:marLeft w:val="0"/>
      <w:marRight w:val="0"/>
      <w:marTop w:val="0"/>
      <w:marBottom w:val="0"/>
      <w:divBdr>
        <w:top w:val="none" w:sz="0" w:space="0" w:color="auto"/>
        <w:left w:val="none" w:sz="0" w:space="0" w:color="auto"/>
        <w:bottom w:val="none" w:sz="0" w:space="0" w:color="auto"/>
        <w:right w:val="none" w:sz="0" w:space="0" w:color="auto"/>
      </w:divBdr>
    </w:div>
    <w:div w:id="1248034711">
      <w:bodyDiv w:val="1"/>
      <w:marLeft w:val="0"/>
      <w:marRight w:val="0"/>
      <w:marTop w:val="0"/>
      <w:marBottom w:val="0"/>
      <w:divBdr>
        <w:top w:val="none" w:sz="0" w:space="0" w:color="auto"/>
        <w:left w:val="none" w:sz="0" w:space="0" w:color="auto"/>
        <w:bottom w:val="none" w:sz="0" w:space="0" w:color="auto"/>
        <w:right w:val="none" w:sz="0" w:space="0" w:color="auto"/>
      </w:divBdr>
    </w:div>
    <w:div w:id="1551651971">
      <w:bodyDiv w:val="1"/>
      <w:marLeft w:val="0"/>
      <w:marRight w:val="0"/>
      <w:marTop w:val="0"/>
      <w:marBottom w:val="0"/>
      <w:divBdr>
        <w:top w:val="none" w:sz="0" w:space="0" w:color="auto"/>
        <w:left w:val="none" w:sz="0" w:space="0" w:color="auto"/>
        <w:bottom w:val="none" w:sz="0" w:space="0" w:color="auto"/>
        <w:right w:val="none" w:sz="0" w:space="0" w:color="auto"/>
      </w:divBdr>
    </w:div>
    <w:div w:id="1598830659">
      <w:bodyDiv w:val="1"/>
      <w:marLeft w:val="0"/>
      <w:marRight w:val="0"/>
      <w:marTop w:val="0"/>
      <w:marBottom w:val="0"/>
      <w:divBdr>
        <w:top w:val="none" w:sz="0" w:space="0" w:color="auto"/>
        <w:left w:val="none" w:sz="0" w:space="0" w:color="auto"/>
        <w:bottom w:val="none" w:sz="0" w:space="0" w:color="auto"/>
        <w:right w:val="none" w:sz="0" w:space="0" w:color="auto"/>
      </w:divBdr>
    </w:div>
    <w:div w:id="1722242934">
      <w:bodyDiv w:val="1"/>
      <w:marLeft w:val="0"/>
      <w:marRight w:val="0"/>
      <w:marTop w:val="0"/>
      <w:marBottom w:val="0"/>
      <w:divBdr>
        <w:top w:val="none" w:sz="0" w:space="0" w:color="auto"/>
        <w:left w:val="none" w:sz="0" w:space="0" w:color="auto"/>
        <w:bottom w:val="none" w:sz="0" w:space="0" w:color="auto"/>
        <w:right w:val="none" w:sz="0" w:space="0" w:color="auto"/>
      </w:divBdr>
    </w:div>
    <w:div w:id="1723016558">
      <w:bodyDiv w:val="1"/>
      <w:marLeft w:val="0"/>
      <w:marRight w:val="0"/>
      <w:marTop w:val="0"/>
      <w:marBottom w:val="0"/>
      <w:divBdr>
        <w:top w:val="none" w:sz="0" w:space="0" w:color="auto"/>
        <w:left w:val="none" w:sz="0" w:space="0" w:color="auto"/>
        <w:bottom w:val="none" w:sz="0" w:space="0" w:color="auto"/>
        <w:right w:val="none" w:sz="0" w:space="0" w:color="auto"/>
      </w:divBdr>
      <w:divsChild>
        <w:div w:id="2036997486">
          <w:marLeft w:val="0"/>
          <w:marRight w:val="0"/>
          <w:marTop w:val="0"/>
          <w:marBottom w:val="0"/>
          <w:divBdr>
            <w:top w:val="none" w:sz="0" w:space="0" w:color="auto"/>
            <w:left w:val="none" w:sz="0" w:space="0" w:color="auto"/>
            <w:bottom w:val="none" w:sz="0" w:space="0" w:color="auto"/>
            <w:right w:val="none" w:sz="0" w:space="0" w:color="auto"/>
          </w:divBdr>
        </w:div>
        <w:div w:id="1028021430">
          <w:marLeft w:val="0"/>
          <w:marRight w:val="0"/>
          <w:marTop w:val="0"/>
          <w:marBottom w:val="0"/>
          <w:divBdr>
            <w:top w:val="none" w:sz="0" w:space="0" w:color="auto"/>
            <w:left w:val="none" w:sz="0" w:space="0" w:color="auto"/>
            <w:bottom w:val="none" w:sz="0" w:space="0" w:color="auto"/>
            <w:right w:val="none" w:sz="0" w:space="0" w:color="auto"/>
          </w:divBdr>
        </w:div>
      </w:divsChild>
    </w:div>
    <w:div w:id="1822885922">
      <w:bodyDiv w:val="1"/>
      <w:marLeft w:val="0"/>
      <w:marRight w:val="0"/>
      <w:marTop w:val="0"/>
      <w:marBottom w:val="0"/>
      <w:divBdr>
        <w:top w:val="none" w:sz="0" w:space="0" w:color="auto"/>
        <w:left w:val="none" w:sz="0" w:space="0" w:color="auto"/>
        <w:bottom w:val="none" w:sz="0" w:space="0" w:color="auto"/>
        <w:right w:val="none" w:sz="0" w:space="0" w:color="auto"/>
      </w:divBdr>
      <w:divsChild>
        <w:div w:id="573275588">
          <w:marLeft w:val="0"/>
          <w:marRight w:val="0"/>
          <w:marTop w:val="0"/>
          <w:marBottom w:val="0"/>
          <w:divBdr>
            <w:top w:val="none" w:sz="0" w:space="0" w:color="auto"/>
            <w:left w:val="none" w:sz="0" w:space="0" w:color="auto"/>
            <w:bottom w:val="none" w:sz="0" w:space="0" w:color="auto"/>
            <w:right w:val="none" w:sz="0" w:space="0" w:color="auto"/>
          </w:divBdr>
          <w:divsChild>
            <w:div w:id="1591693470">
              <w:marLeft w:val="0"/>
              <w:marRight w:val="0"/>
              <w:marTop w:val="0"/>
              <w:marBottom w:val="0"/>
              <w:divBdr>
                <w:top w:val="none" w:sz="0" w:space="0" w:color="auto"/>
                <w:left w:val="none" w:sz="0" w:space="0" w:color="auto"/>
                <w:bottom w:val="none" w:sz="0" w:space="0" w:color="auto"/>
                <w:right w:val="none" w:sz="0" w:space="0" w:color="auto"/>
              </w:divBdr>
            </w:div>
            <w:div w:id="1706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dlife.ohiodnr.gov/huntingandtrappingregulations" TargetMode="External"/><Relationship Id="rId13" Type="http://schemas.openxmlformats.org/officeDocument/2006/relationships/hyperlink" Target="https://www.fws.gov/endangered/laws-policies/" TargetMode="External"/><Relationship Id="rId18" Type="http://schemas.openxmlformats.org/officeDocument/2006/relationships/hyperlink" Target="http://www.nwrc.usgs.gov/topics/wetlands/wetlandsInfo.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ildlife.ohiodnr.gov/species-and-habitats/state-listed-species" TargetMode="External"/><Relationship Id="rId12" Type="http://schemas.openxmlformats.org/officeDocument/2006/relationships/hyperlink" Target="http://www.xerces.org/monarchs/" TargetMode="External"/><Relationship Id="rId17" Type="http://schemas.openxmlformats.org/officeDocument/2006/relationships/hyperlink" Target="https://www.fsa.usda.gov/programs-and-services/conservation-programs/crp-practices-library/index" TargetMode="External"/><Relationship Id="rId2" Type="http://schemas.openxmlformats.org/officeDocument/2006/relationships/styles" Target="styles.xml"/><Relationship Id="rId16" Type="http://schemas.openxmlformats.org/officeDocument/2006/relationships/hyperlink" Target="https://www.fsa.usda.gov/programs-and-services/conservation-programs/prospective-participants/inde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ldlife.ohiodnr.gov/species-and-habitats/species-guide-index" TargetMode="External"/><Relationship Id="rId11" Type="http://schemas.openxmlformats.org/officeDocument/2006/relationships/hyperlink" Target="http://www.xerces.org/pollinator-conservation/native-bees/" TargetMode="External"/><Relationship Id="rId5" Type="http://schemas.openxmlformats.org/officeDocument/2006/relationships/webSettings" Target="webSettings.xml"/><Relationship Id="rId15" Type="http://schemas.openxmlformats.org/officeDocument/2006/relationships/hyperlink" Target="https://www.fsa.usda.gov/programs-and-services/conservation-programs/" TargetMode="External"/><Relationship Id="rId10" Type="http://schemas.openxmlformats.org/officeDocument/2006/relationships/hyperlink" Target="http://wildlife.ohiodnr.gov/species-and-habitats/diseases-in-wildlife" TargetMode="External"/><Relationship Id="rId19" Type="http://schemas.openxmlformats.org/officeDocument/2006/relationships/hyperlink" Target="http://www.theoec.org/publications/fact-sheet-vernal-pools" TargetMode="External"/><Relationship Id="rId4" Type="http://schemas.openxmlformats.org/officeDocument/2006/relationships/settings" Target="settings.xml"/><Relationship Id="rId9" Type="http://schemas.openxmlformats.org/officeDocument/2006/relationships/hyperlink" Target="http://wildlife.ohiodnr.gov/fishingregulations" TargetMode="External"/><Relationship Id="rId14" Type="http://schemas.openxmlformats.org/officeDocument/2006/relationships/hyperlink" Target="http://examples.yourdictionary.com/examples-of-symbi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White</dc:creator>
  <cp:lastModifiedBy>Lynn R. White</cp:lastModifiedBy>
  <cp:revision>3</cp:revision>
  <dcterms:created xsi:type="dcterms:W3CDTF">2017-12-13T19:42:00Z</dcterms:created>
  <dcterms:modified xsi:type="dcterms:W3CDTF">2017-12-13T19:51:00Z</dcterms:modified>
</cp:coreProperties>
</file>